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spacing w:before="100" w:after="180"/>
        <w:jc w:val="center"/>
        <w:outlineLvl w:val="1"/>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Job description</w:t>
      </w:r>
    </w:p>
    <w:p>
      <w:pPr>
        <w:pStyle w:val="Body"/>
        <w:suppressAutoHyphens w:val="1"/>
        <w:spacing w:before="100" w:after="100"/>
        <w:rPr>
          <w:rFonts w:ascii="Times New Roman" w:cs="Times New Roman" w:hAnsi="Times New Roman" w:eastAsia="Times New Roman"/>
          <w:b w:val="1"/>
          <w:bCs w:val="1"/>
          <w:sz w:val="36"/>
          <w:szCs w:val="36"/>
        </w:rPr>
      </w:pPr>
    </w:p>
    <w:p>
      <w:pPr>
        <w:pStyle w:val="Body"/>
        <w:suppressAutoHyphens w:val="1"/>
        <w:spacing w:before="100" w:after="100"/>
        <w:rPr>
          <w:rFonts w:ascii="Times New Roman" w:cs="Times New Roman" w:hAnsi="Times New Roman" w:eastAsia="Times New Roman"/>
          <w:sz w:val="32"/>
          <w:szCs w:val="32"/>
        </w:rPr>
      </w:pPr>
      <w:r>
        <w:rPr>
          <w:rFonts w:ascii="Times New Roman" w:hAnsi="Times New Roman"/>
          <w:b w:val="1"/>
          <w:bCs w:val="1"/>
          <w:sz w:val="32"/>
          <w:szCs w:val="32"/>
          <w:rtl w:val="0"/>
          <w:lang w:val="nl-NL"/>
        </w:rPr>
        <w:t xml:space="preserve">Lab Chemist </w:t>
      </w:r>
      <w:r>
        <w:rPr>
          <w:rFonts w:ascii="Times New Roman" w:hAnsi="Times New Roman" w:hint="default"/>
          <w:b w:val="1"/>
          <w:bCs w:val="1"/>
          <w:sz w:val="32"/>
          <w:szCs w:val="32"/>
          <w:rtl w:val="0"/>
          <w:lang w:val="en-US"/>
        </w:rPr>
        <w:t xml:space="preserve">– </w:t>
      </w:r>
      <w:r>
        <w:rPr>
          <w:rFonts w:ascii="Times New Roman" w:hAnsi="Times New Roman"/>
          <w:b w:val="1"/>
          <w:bCs w:val="1"/>
          <w:sz w:val="32"/>
          <w:szCs w:val="32"/>
          <w:rtl w:val="0"/>
          <w:lang w:val="en-US"/>
        </w:rPr>
        <w:t>Cosmetics &amp; Homecare</w:t>
      </w: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 xml:space="preserve">Minimum Qualification: </w:t>
      </w:r>
      <w:r>
        <w:rPr>
          <w:rFonts w:ascii="Times New Roman" w:hAnsi="Times New Roman"/>
          <w:rtl w:val="0"/>
          <w:lang w:val="en-US"/>
        </w:rPr>
        <w:t>MSc Chemistry with 2-3 years work experience, ideally PhD graduate</w:t>
      </w: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 xml:space="preserve">Salary: </w:t>
      </w:r>
      <w:r>
        <w:rPr>
          <w:rFonts w:ascii="Times New Roman" w:hAnsi="Times New Roman" w:hint="default"/>
          <w:b w:val="1"/>
          <w:bCs w:val="1"/>
          <w:rtl w:val="0"/>
          <w:lang w:val="en-US"/>
        </w:rPr>
        <w:t>£</w:t>
      </w:r>
      <w:r>
        <w:rPr>
          <w:rFonts w:ascii="Times New Roman" w:hAnsi="Times New Roman"/>
          <w:rtl w:val="0"/>
          <w:lang w:val="en-US"/>
        </w:rPr>
        <w:t>24,000</w:t>
      </w: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Starting date:</w:t>
      </w:r>
      <w:r>
        <w:rPr>
          <w:rFonts w:ascii="Times New Roman" w:hAnsi="Times New Roman" w:hint="default"/>
          <w:b w:val="1"/>
          <w:bCs w:val="1"/>
          <w:rtl w:val="0"/>
          <w:lang w:val="en-US"/>
        </w:rPr>
        <w:t> </w:t>
      </w:r>
      <w:r>
        <w:rPr>
          <w:rFonts w:ascii="Times New Roman" w:hAnsi="Times New Roman"/>
          <w:rtl w:val="0"/>
          <w:lang w:val="en-US"/>
        </w:rPr>
        <w:t>Immediately</w:t>
      </w: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Duration of Contract</w:t>
      </w:r>
      <w:r>
        <w:rPr>
          <w:rFonts w:ascii="Times New Roman" w:hAnsi="Times New Roman"/>
          <w:rtl w:val="0"/>
        </w:rPr>
        <w:t xml:space="preserve">: </w:t>
      </w:r>
      <w:r>
        <w:rPr>
          <w:rFonts w:ascii="Times New Roman" w:hAnsi="Times New Roman"/>
          <w:rtl w:val="0"/>
          <w:lang w:val="en-US"/>
        </w:rPr>
        <w:t>Permanent</w:t>
      </w:r>
      <w:r>
        <w:rPr>
          <w:rFonts w:ascii="Times New Roman" w:hAnsi="Times New Roman"/>
          <w:rtl w:val="0"/>
          <w:lang w:val="en-US"/>
        </w:rPr>
        <w:t xml:space="preserve"> (subject to successfully completing 6-month probationary period)</w:t>
      </w:r>
    </w:p>
    <w:p>
      <w:pPr>
        <w:pStyle w:val="Body"/>
        <w:suppressAutoHyphens w:val="1"/>
        <w:spacing w:before="100" w:after="100"/>
        <w:rPr>
          <w:rFonts w:ascii="Times New Roman" w:cs="Times New Roman" w:hAnsi="Times New Roman" w:eastAsia="Times New Roman"/>
        </w:rPr>
      </w:pP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Department: Research &amp; Development:</w:t>
      </w:r>
    </w:p>
    <w:p>
      <w:pPr>
        <w:pStyle w:val="Body"/>
        <w:suppressAutoHyphens w:val="1"/>
        <w:spacing w:before="100" w:after="100"/>
        <w:rPr>
          <w:rFonts w:ascii="Times New Roman" w:cs="Times New Roman" w:hAnsi="Times New Roman" w:eastAsia="Times New Roman"/>
        </w:rPr>
      </w:pPr>
      <w:r>
        <w:rPr>
          <w:rFonts w:ascii="Times New Roman" w:hAnsi="Times New Roman"/>
          <w:rtl w:val="0"/>
          <w:lang w:val="en-US"/>
        </w:rPr>
        <w:t>We have an exciting opportunity for a Lab Chemist to join our R&amp;D facility Selby, North Yorkshire.</w:t>
      </w:r>
    </w:p>
    <w:p>
      <w:pPr>
        <w:pStyle w:val="Body"/>
        <w:suppressAutoHyphens w:val="1"/>
        <w:spacing w:before="100" w:after="100"/>
        <w:jc w:val="both"/>
        <w:rPr>
          <w:rFonts w:ascii="Times New Roman" w:cs="Times New Roman" w:hAnsi="Times New Roman" w:eastAsia="Times New Roman"/>
        </w:rPr>
      </w:pPr>
      <w:r>
        <w:rPr>
          <w:rFonts w:ascii="Times New Roman" w:hAnsi="Times New Roman"/>
          <w:rtl w:val="0"/>
          <w:lang w:val="en-US"/>
        </w:rPr>
        <w:t xml:space="preserve">You will be working in a small and friendly team. As a Lab Chemist you will be responsible for formulating FMCG products on the bench. Key categories of activity will be homecare and personal care technologies, working on sustainable homecare and personal care technologies. Performing physico-chemical and/or analytical testing on cosmetic/homecare products. Setting up procedures, communicating with national and international suppliers/clients and Here2Grow associates, to develop or improve products. Representing the company at relevant trade shows and conferences. </w:t>
      </w:r>
    </w:p>
    <w:p>
      <w:pPr>
        <w:pStyle w:val="Body"/>
        <w:suppressAutoHyphens w:val="1"/>
        <w:spacing w:before="100" w:after="100"/>
        <w:jc w:val="both"/>
        <w:rPr>
          <w:rFonts w:ascii="Times New Roman" w:cs="Times New Roman" w:hAnsi="Times New Roman" w:eastAsia="Times New Roman"/>
        </w:rPr>
      </w:pPr>
      <w:r>
        <w:rPr>
          <w:rFonts w:ascii="Times New Roman" w:hAnsi="Times New Roman"/>
          <w:rtl w:val="0"/>
          <w:lang w:val="en-US"/>
        </w:rPr>
        <w:t>The Lab Chemist reports to the Chief Chemist.</w:t>
      </w:r>
    </w:p>
    <w:p>
      <w:pPr>
        <w:pStyle w:val="Body"/>
        <w:suppressAutoHyphens w:val="1"/>
        <w:spacing w:before="100" w:after="100"/>
        <w:rPr>
          <w:rFonts w:ascii="Times New Roman" w:cs="Times New Roman" w:hAnsi="Times New Roman" w:eastAsia="Times New Roman"/>
        </w:rPr>
      </w:pP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Location:</w:t>
      </w:r>
    </w:p>
    <w:p>
      <w:pPr>
        <w:pStyle w:val="Body"/>
        <w:suppressAutoHyphens w:val="1"/>
        <w:spacing w:before="100" w:after="100"/>
        <w:rPr>
          <w:rFonts w:ascii="Times New Roman" w:cs="Times New Roman" w:hAnsi="Times New Roman" w:eastAsia="Times New Roman"/>
        </w:rPr>
      </w:pPr>
      <w:r>
        <w:rPr>
          <w:rFonts w:ascii="Times New Roman" w:hAnsi="Times New Roman"/>
          <w:rtl w:val="0"/>
          <w:lang w:val="de-DE"/>
        </w:rPr>
        <w:t>Unit 7, Abbey Court, Selby Business Park, Selby, North Yorkshire, YO8 8RY, UK</w:t>
      </w:r>
    </w:p>
    <w:p>
      <w:pPr>
        <w:pStyle w:val="Body"/>
        <w:suppressAutoHyphens w:val="1"/>
        <w:spacing w:before="100" w:after="100"/>
        <w:rPr>
          <w:rFonts w:ascii="Times New Roman" w:cs="Times New Roman" w:hAnsi="Times New Roman" w:eastAsia="Times New Roman"/>
        </w:rPr>
      </w:pP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Job Duties Key Accountabilities:</w:t>
      </w:r>
    </w:p>
    <w:p>
      <w:pPr>
        <w:pStyle w:val="Body"/>
        <w:suppressAutoHyphens w:val="1"/>
        <w:spacing w:before="100" w:after="100"/>
        <w:rPr>
          <w:rFonts w:ascii="Times New Roman" w:cs="Times New Roman" w:hAnsi="Times New Roman" w:eastAsia="Times New Roman"/>
        </w:rPr>
      </w:pPr>
      <w:r>
        <w:rPr>
          <w:rFonts w:ascii="Times New Roman" w:hAnsi="Times New Roman"/>
          <w:rtl w:val="0"/>
          <w:lang w:val="en-US"/>
        </w:rPr>
        <w:t>Work alongside fellow R&amp;D Scientist to develop compliant cosmetics/homecare products.</w:t>
      </w:r>
    </w:p>
    <w:p>
      <w:pPr>
        <w:pStyle w:val="Body"/>
        <w:numPr>
          <w:ilvl w:val="0"/>
          <w:numId w:val="2"/>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Perform experimental design on prototype formulations</w:t>
      </w:r>
    </w:p>
    <w:p>
      <w:pPr>
        <w:pStyle w:val="Body"/>
        <w:numPr>
          <w:ilvl w:val="0"/>
          <w:numId w:val="2"/>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Trialling new cosmetic/homecare development products</w:t>
      </w:r>
    </w:p>
    <w:p>
      <w:pPr>
        <w:pStyle w:val="Body"/>
        <w:numPr>
          <w:ilvl w:val="0"/>
          <w:numId w:val="2"/>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Order chemical samples and pricing from suppliers</w:t>
      </w:r>
    </w:p>
    <w:p>
      <w:pPr>
        <w:pStyle w:val="Body"/>
        <w:numPr>
          <w:ilvl w:val="0"/>
          <w:numId w:val="2"/>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Assist in developing Standard Operating Procedures in product evaluation</w:t>
      </w:r>
    </w:p>
    <w:p>
      <w:pPr>
        <w:pStyle w:val="Body"/>
        <w:numPr>
          <w:ilvl w:val="0"/>
          <w:numId w:val="2"/>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Maintaining the Lab environment</w:t>
      </w:r>
    </w:p>
    <w:p>
      <w:pPr>
        <w:pStyle w:val="Body"/>
        <w:numPr>
          <w:ilvl w:val="0"/>
          <w:numId w:val="2"/>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Evaluate new cosmetic ingredients and build strong relationships with suppliers</w:t>
      </w:r>
    </w:p>
    <w:p>
      <w:pPr>
        <w:pStyle w:val="Body"/>
        <w:numPr>
          <w:ilvl w:val="0"/>
          <w:numId w:val="2"/>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Perform stability and storage testing according to relevant standards</w:t>
      </w:r>
    </w:p>
    <w:p>
      <w:pPr>
        <w:pStyle w:val="Body"/>
        <w:numPr>
          <w:ilvl w:val="0"/>
          <w:numId w:val="2"/>
        </w:numPr>
        <w:suppressAutoHyphens w:val="1"/>
        <w:bidi w:val="0"/>
        <w:spacing w:before="100" w:after="100"/>
        <w:ind w:right="0"/>
        <w:jc w:val="left"/>
        <w:rPr>
          <w:rFonts w:ascii="Times New Roman" w:hAnsi="Times New Roman"/>
          <w:rtl w:val="0"/>
          <w:lang w:val="de-DE"/>
        </w:rPr>
      </w:pPr>
      <w:r>
        <w:rPr>
          <w:rFonts w:ascii="Times New Roman" w:hAnsi="Times New Roman"/>
          <w:rtl w:val="0"/>
          <w:lang w:val="de-DE"/>
        </w:rPr>
        <w:t>Generate SOPs</w:t>
      </w:r>
    </w:p>
    <w:p>
      <w:pPr>
        <w:pStyle w:val="Body"/>
        <w:suppressAutoHyphens w:val="1"/>
        <w:spacing w:before="100" w:after="100"/>
        <w:rPr>
          <w:rFonts w:ascii="Times New Roman" w:cs="Times New Roman" w:hAnsi="Times New Roman" w:eastAsia="Times New Roman"/>
        </w:rPr>
      </w:pP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en-US"/>
        </w:rPr>
        <w:t>Performance Standards:</w:t>
      </w:r>
    </w:p>
    <w:p>
      <w:pPr>
        <w:pStyle w:val="Body"/>
        <w:suppressAutoHyphens w:val="1"/>
        <w:spacing w:before="100" w:after="100"/>
        <w:rPr>
          <w:rFonts w:ascii="Times New Roman" w:cs="Times New Roman" w:hAnsi="Times New Roman" w:eastAsia="Times New Roman"/>
        </w:rPr>
      </w:pPr>
      <w:r>
        <w:rPr>
          <w:rFonts w:ascii="Times New Roman" w:hAnsi="Times New Roman"/>
          <w:rtl w:val="0"/>
          <w:lang w:val="en-US"/>
        </w:rPr>
        <w:t>After training the Lab Chemist is expected to carry out product development with minimum supervision</w:t>
      </w:r>
      <w:r>
        <w:rPr>
          <w:rFonts w:ascii="Times New Roman" w:hAnsi="Times New Roman"/>
          <w:rtl w:val="0"/>
          <w:lang w:val="en-US"/>
        </w:rPr>
        <w:t>. C</w:t>
      </w:r>
      <w:r>
        <w:rPr>
          <w:rFonts w:ascii="Times New Roman" w:hAnsi="Times New Roman"/>
          <w:rtl w:val="0"/>
          <w:lang w:val="en-US"/>
        </w:rPr>
        <w:t>ompetencies expected:</w:t>
      </w:r>
    </w:p>
    <w:p>
      <w:pPr>
        <w:pStyle w:val="Body"/>
        <w:numPr>
          <w:ilvl w:val="0"/>
          <w:numId w:val="4"/>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Be able to set priorities.</w:t>
      </w:r>
    </w:p>
    <w:p>
      <w:pPr>
        <w:pStyle w:val="Body"/>
        <w:numPr>
          <w:ilvl w:val="0"/>
          <w:numId w:val="4"/>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Be able to communicate and collaborate well with national and international stakeholders</w:t>
      </w:r>
      <w:r>
        <w:rPr>
          <w:rFonts w:ascii="Times New Roman" w:hAnsi="Times New Roman"/>
          <w:rtl w:val="0"/>
          <w:lang w:val="en-US"/>
        </w:rPr>
        <w:t>.</w:t>
      </w:r>
    </w:p>
    <w:p>
      <w:pPr>
        <w:pStyle w:val="Body"/>
        <w:numPr>
          <w:ilvl w:val="0"/>
          <w:numId w:val="4"/>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Have a sound understanding of cosmetic/homecare product development</w:t>
      </w:r>
      <w:r>
        <w:rPr>
          <w:rFonts w:ascii="Times New Roman" w:hAnsi="Times New Roman"/>
          <w:rtl w:val="0"/>
          <w:lang w:val="en-US"/>
        </w:rPr>
        <w:t>.</w:t>
      </w:r>
    </w:p>
    <w:p>
      <w:pPr>
        <w:pStyle w:val="Body"/>
        <w:suppressAutoHyphens w:val="1"/>
        <w:spacing w:before="100" w:after="100"/>
        <w:rPr>
          <w:rFonts w:ascii="Times New Roman" w:cs="Times New Roman" w:hAnsi="Times New Roman" w:eastAsia="Times New Roman"/>
        </w:rPr>
      </w:pPr>
    </w:p>
    <w:p>
      <w:pPr>
        <w:pStyle w:val="Body"/>
        <w:suppressAutoHyphens w:val="1"/>
        <w:spacing w:before="100" w:after="100"/>
        <w:rPr>
          <w:rFonts w:ascii="Times New Roman" w:cs="Times New Roman" w:hAnsi="Times New Roman" w:eastAsia="Times New Roman"/>
        </w:rPr>
      </w:pPr>
      <w:r>
        <w:rPr>
          <w:rFonts w:ascii="Times New Roman" w:hAnsi="Times New Roman"/>
          <w:b w:val="1"/>
          <w:bCs w:val="1"/>
          <w:rtl w:val="0"/>
          <w:lang w:val="it-IT"/>
        </w:rPr>
        <w:t>Personal Attributes:</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Personable but resilient</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Creative thinker</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Flexible, with a can-do attitude</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Excellent verbal and written communication skills</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Professional, well-presented and tidy</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Able to work independently</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A genuine interest in cosmetics/homecare formulations</w:t>
      </w:r>
    </w:p>
    <w:p>
      <w:pPr>
        <w:pStyle w:val="Body"/>
        <w:suppressAutoHyphens w:val="1"/>
        <w:spacing w:before="100" w:after="100"/>
        <w:outlineLvl w:val="2"/>
      </w:pPr>
    </w:p>
    <w:p>
      <w:pPr>
        <w:pStyle w:val="Body"/>
        <w:suppressAutoHyphens w:val="1"/>
        <w:spacing w:before="100" w:after="100"/>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Employment Type</w:t>
      </w:r>
    </w:p>
    <w:p>
      <w:pPr>
        <w:pStyle w:val="Body"/>
        <w:suppressAutoHyphens w:val="1"/>
        <w:spacing w:before="100" w:after="100"/>
        <w:rPr>
          <w:rFonts w:ascii="Times New Roman" w:cs="Times New Roman" w:hAnsi="Times New Roman" w:eastAsia="Times New Roman"/>
        </w:rPr>
      </w:pPr>
      <w:r>
        <w:rPr>
          <w:rFonts w:ascii="Times New Roman" w:hAnsi="Times New Roman"/>
          <w:rtl w:val="0"/>
          <w:lang w:val="en-US"/>
        </w:rPr>
        <w:t>Full-time</w:t>
      </w:r>
    </w:p>
    <w:p>
      <w:pPr>
        <w:pStyle w:val="Body"/>
        <w:suppressAutoHyphens w:val="1"/>
        <w:rPr>
          <w:rFonts w:ascii="Times New Roman" w:cs="Times New Roman" w:hAnsi="Times New Roman" w:eastAsia="Times New Roman"/>
        </w:rPr>
      </w:pPr>
    </w:p>
    <w:p>
      <w:pPr>
        <w:pStyle w:val="Body"/>
        <w:suppressAutoHyphens w:val="1"/>
        <w:rPr>
          <w:rFonts w:ascii="Times New Roman" w:cs="Times New Roman" w:hAnsi="Times New Roman" w:eastAsia="Times New Roman"/>
        </w:rPr>
      </w:pPr>
      <w:r>
        <w:rPr>
          <w:rFonts w:ascii="Times New Roman" w:hAnsi="Times New Roman"/>
          <w:rtl w:val="0"/>
          <w:lang w:val="en-US"/>
        </w:rPr>
        <w:t xml:space="preserve">Additional criteria for the </w:t>
      </w:r>
      <w:r>
        <w:rPr>
          <w:rFonts w:ascii="Times New Roman" w:hAnsi="Times New Roman"/>
          <w:rtl w:val="0"/>
          <w:lang w:val="en-US"/>
        </w:rPr>
        <w:t>p</w:t>
      </w:r>
      <w:r>
        <w:rPr>
          <w:rFonts w:ascii="Times New Roman" w:hAnsi="Times New Roman"/>
          <w:rtl w:val="0"/>
          <w:lang w:val="en-US"/>
        </w:rPr>
        <w:t>osition:</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The candidate needs to have a valid driving license.</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Must be comfortable with commuting.</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Here2Grow Ltd will not be able to provide any sponsorship for the employment status, now or in the future.</w:t>
      </w:r>
    </w:p>
    <w:p>
      <w:pPr>
        <w:pStyle w:val="Body"/>
        <w:numPr>
          <w:ilvl w:val="0"/>
          <w:numId w:val="6"/>
        </w:numPr>
        <w:suppressAutoHyphens w:val="1"/>
        <w:bidi w:val="0"/>
        <w:spacing w:before="100" w:after="100"/>
        <w:ind w:right="0"/>
        <w:jc w:val="left"/>
        <w:rPr>
          <w:rFonts w:ascii="Times New Roman" w:hAnsi="Times New Roman"/>
          <w:rtl w:val="0"/>
          <w:lang w:val="en-US"/>
        </w:rPr>
      </w:pPr>
      <w:r>
        <w:rPr>
          <w:rFonts w:ascii="Times New Roman" w:hAnsi="Times New Roman"/>
          <w:rtl w:val="0"/>
          <w:lang w:val="en-US"/>
        </w:rPr>
        <w:t>Must have completed at least a Masters degree level to apply for this position.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